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D167" w14:textId="77777777" w:rsidR="007A522C" w:rsidRDefault="007A522C"/>
    <w:p w14:paraId="719F6C6B" w14:textId="77777777" w:rsidR="007A522C" w:rsidRDefault="007A522C"/>
    <w:p w14:paraId="2D149E94" w14:textId="4CEB155D" w:rsidR="00C62A85" w:rsidRDefault="00C62A85">
      <w:r>
        <w:t>@today@</w:t>
      </w:r>
    </w:p>
    <w:p w14:paraId="289B520B" w14:textId="77777777" w:rsidR="00C62A85" w:rsidRDefault="00C62A85"/>
    <w:p w14:paraId="50D9D326" w14:textId="77777777" w:rsidR="00C62A85" w:rsidRDefault="00C62A85"/>
    <w:p w14:paraId="0C6F8D95" w14:textId="69A7439D" w:rsidR="00C53FD4" w:rsidRDefault="00C62A85">
      <w:r>
        <w:t>Dear @insurance@</w:t>
      </w:r>
    </w:p>
    <w:p w14:paraId="355FA3C1" w14:textId="3119E354" w:rsidR="00C62A85" w:rsidRDefault="00C62A85"/>
    <w:p w14:paraId="3673CAFC" w14:textId="15C133B5" w:rsidR="00C62A85" w:rsidRDefault="00C62A85">
      <w:r>
        <w:t>This letter should serve as a request to administer palivizumab (</w:t>
      </w:r>
      <w:proofErr w:type="spellStart"/>
      <w:r>
        <w:t>Synagis</w:t>
      </w:r>
      <w:proofErr w:type="spellEnd"/>
      <w:r>
        <w:t xml:space="preserve">) therapy for @name@. Palivizumab is </w:t>
      </w:r>
      <w:r w:rsidR="007A522C">
        <w:t>medically necessary for this patient and is an FDA-approved product for the prophylaxis of severe respiratory syncytial virus (RSV) disease in infants and children at high risk for severe RSV disease.</w:t>
      </w:r>
      <w:r w:rsidR="00C70F94">
        <w:t xml:space="preserve"> Palivizumab has been shown to produce a significant reduction in the incidence of RSV-related hospitalization and ICU admissions among hospitalized infants compared with placebo recipients.</w:t>
      </w:r>
    </w:p>
    <w:p w14:paraId="4DC29927" w14:textId="77777777" w:rsidR="007A522C" w:rsidRDefault="007A522C">
      <w:pPr>
        <w:rPr>
          <w:b/>
          <w:bCs/>
        </w:rPr>
      </w:pPr>
    </w:p>
    <w:p w14:paraId="659FF3E4" w14:textId="34AC36E4" w:rsidR="007A522C" w:rsidRPr="007A522C" w:rsidRDefault="007A522C">
      <w:pPr>
        <w:rPr>
          <w:b/>
          <w:bCs/>
        </w:rPr>
      </w:pPr>
      <w:r w:rsidRPr="007A522C">
        <w:rPr>
          <w:b/>
          <w:bCs/>
        </w:rPr>
        <w:t>Patient history and diagnosis</w:t>
      </w:r>
    </w:p>
    <w:p w14:paraId="2677E15B" w14:textId="1D0377B2" w:rsidR="007A522C" w:rsidRDefault="007A522C">
      <w:r>
        <w:t xml:space="preserve">@name@ is a @gestational age@ with additional risks of *** (can include a </w:t>
      </w:r>
      <w:proofErr w:type="gramStart"/>
      <w:r>
        <w:t>drop down</w:t>
      </w:r>
      <w:proofErr w:type="gramEnd"/>
      <w:r>
        <w:t xml:space="preserve"> list for providers to </w:t>
      </w:r>
      <w:proofErr w:type="spellStart"/>
      <w:r>
        <w:t>chose</w:t>
      </w:r>
      <w:proofErr w:type="spellEnd"/>
      <w:r>
        <w:t xml:space="preserve"> from with criteria for </w:t>
      </w:r>
      <w:proofErr w:type="spellStart"/>
      <w:r>
        <w:t>Synagis</w:t>
      </w:r>
      <w:proofErr w:type="spellEnd"/>
      <w:r>
        <w:t xml:space="preserve">). For these reasons </w:t>
      </w:r>
      <w:r>
        <w:rPr>
          <w:b/>
          <w:bCs/>
        </w:rPr>
        <w:t xml:space="preserve">he/she requires palivizumab to reduce </w:t>
      </w:r>
      <w:r w:rsidRPr="007A522C">
        <w:rPr>
          <w:b/>
          <w:bCs/>
        </w:rPr>
        <w:t>his/her</w:t>
      </w:r>
      <w:r>
        <w:t xml:space="preserve"> risk of contracting RSV. </w:t>
      </w:r>
    </w:p>
    <w:p w14:paraId="1F5255A4" w14:textId="77777777" w:rsidR="007A522C" w:rsidRDefault="007A522C">
      <w:pPr>
        <w:rPr>
          <w:b/>
          <w:bCs/>
        </w:rPr>
      </w:pPr>
    </w:p>
    <w:p w14:paraId="72654CE9" w14:textId="1564FC06" w:rsidR="007A522C" w:rsidRPr="007A522C" w:rsidRDefault="007A522C">
      <w:pPr>
        <w:rPr>
          <w:b/>
          <w:bCs/>
        </w:rPr>
      </w:pPr>
      <w:r>
        <w:rPr>
          <w:b/>
          <w:bCs/>
        </w:rPr>
        <w:t>Medical Necessity of therapy</w:t>
      </w:r>
    </w:p>
    <w:p w14:paraId="4932DA8B" w14:textId="12FD7173" w:rsidR="00C62A85" w:rsidRDefault="007A522C">
      <w:r>
        <w:t xml:space="preserve">Palivizumab is indicated for the prevention of serious lower </w:t>
      </w:r>
      <w:r w:rsidR="00844144">
        <w:t>respiratory</w:t>
      </w:r>
      <w:r>
        <w:t xml:space="preserve"> tract infection caused by RSV in children with a history of prematurity (</w:t>
      </w:r>
      <w:r w:rsidR="00844144">
        <w:t>29 weeks of age or younger)</w:t>
      </w:r>
      <w:r w:rsidR="009A4A04">
        <w:t xml:space="preserve"> who are less than 12 months of age at the start of the RSV season</w:t>
      </w:r>
      <w:r w:rsidR="00844144">
        <w:t xml:space="preserve">, children with chronic lung disease of infancy who are born at 32 weeks gestational age or younger, </w:t>
      </w:r>
      <w:r w:rsidR="006F6233">
        <w:t xml:space="preserve">children with anatomic pulmonary abnormalities or neuromuscular disease during the first year of life, children who are profoundly immunocompromised or have had a heart transplant, </w:t>
      </w:r>
      <w:r w:rsidR="00844144">
        <w:t>or any child born with clinically significant congenital heart disease</w:t>
      </w:r>
      <w:r w:rsidR="009A4A04">
        <w:t xml:space="preserve"> during the first year of life</w:t>
      </w:r>
      <w:r w:rsidR="00844144">
        <w:t>. Pa</w:t>
      </w:r>
      <w:r w:rsidR="007965CC">
        <w:t>l</w:t>
      </w:r>
      <w:r w:rsidR="00844144">
        <w:t>ivizumab is routinely administered only during periods of high rates of community circulation of RSV which November 1</w:t>
      </w:r>
      <w:r w:rsidR="00844144" w:rsidRPr="00844144">
        <w:rPr>
          <w:vertAlign w:val="superscript"/>
        </w:rPr>
        <w:t>st</w:t>
      </w:r>
      <w:r w:rsidR="00844144">
        <w:t xml:space="preserve"> through March 31</w:t>
      </w:r>
      <w:r w:rsidR="00844144" w:rsidRPr="00844144">
        <w:rPr>
          <w:vertAlign w:val="superscript"/>
        </w:rPr>
        <w:t>st</w:t>
      </w:r>
      <w:r w:rsidR="00844144">
        <w:t xml:space="preserve"> in the middle </w:t>
      </w:r>
      <w:r w:rsidR="007965CC">
        <w:t>Atlantic</w:t>
      </w:r>
      <w:r w:rsidR="00844144">
        <w:t xml:space="preserve"> region of the country. However, this year we are currently seeing an early start to the RSV season with positivity rates of 14% reported by the Alfred I </w:t>
      </w:r>
      <w:proofErr w:type="spellStart"/>
      <w:r w:rsidR="00844144">
        <w:t>duPont</w:t>
      </w:r>
      <w:proofErr w:type="spellEnd"/>
      <w:r w:rsidR="00844144">
        <w:t xml:space="preserve"> Hospital for Children </w:t>
      </w:r>
      <w:r w:rsidR="008D1EDC">
        <w:t>m</w:t>
      </w:r>
      <w:r w:rsidR="00844144">
        <w:t>icrobiology lab</w:t>
      </w:r>
      <w:r w:rsidR="008D1EDC">
        <w:t>,</w:t>
      </w:r>
      <w:r w:rsidR="00844144">
        <w:t xml:space="preserve"> our local reference laboratory. </w:t>
      </w:r>
      <w:r w:rsidR="008D1EDC">
        <w:t xml:space="preserve">Other children’s hospitals in our area are reporting positivity rates as high as 25%. These rates are consistent with the start of the RSV season in prior years before the COVID-19 pandemic. </w:t>
      </w:r>
    </w:p>
    <w:p w14:paraId="46B608FD" w14:textId="5083AEBF" w:rsidR="007965CC" w:rsidRDefault="007965CC"/>
    <w:p w14:paraId="66D3B13F" w14:textId="0665E266" w:rsidR="007965CC" w:rsidRDefault="007965CC">
      <w:r>
        <w:t>Sincerely,</w:t>
      </w:r>
    </w:p>
    <w:p w14:paraId="0DAB091F" w14:textId="3D079B3A" w:rsidR="007965CC" w:rsidRDefault="007965CC">
      <w:r>
        <w:t xml:space="preserve">  </w:t>
      </w:r>
    </w:p>
    <w:p w14:paraId="35D5163F" w14:textId="0C4952C9" w:rsidR="007A522C" w:rsidRDefault="007A522C"/>
    <w:p w14:paraId="73F9A08A" w14:textId="77777777" w:rsidR="007965CC" w:rsidRDefault="007965CC"/>
    <w:p w14:paraId="40767CFE" w14:textId="77777777" w:rsidR="007A522C" w:rsidRDefault="007A522C"/>
    <w:sectPr w:rsidR="007A5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85"/>
    <w:rsid w:val="006F6233"/>
    <w:rsid w:val="007965CC"/>
    <w:rsid w:val="007A522C"/>
    <w:rsid w:val="00844144"/>
    <w:rsid w:val="008D1EDC"/>
    <w:rsid w:val="009A4A04"/>
    <w:rsid w:val="00C53FD4"/>
    <w:rsid w:val="00C62A85"/>
    <w:rsid w:val="00C7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D6E6"/>
  <w15:chartTrackingRefBased/>
  <w15:docId w15:val="{722ECBF8-9F62-45D6-8203-1CCFA1E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Shapiro, Craig</dc:creator>
  <cp:keywords/>
  <dc:description/>
  <cp:lastModifiedBy>Shapiro, Craig</cp:lastModifiedBy>
  <cp:revision>2</cp:revision>
  <dcterms:created xsi:type="dcterms:W3CDTF">2021-07-26T18:56:00Z</dcterms:created>
  <dcterms:modified xsi:type="dcterms:W3CDTF">2021-07-26T21:15:00Z</dcterms:modified>
</cp:coreProperties>
</file>